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 xml:space="preserve">Экзаменационные вопросы </w:t>
      </w:r>
    </w:p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>по дисциплине Биотехнология животных</w:t>
      </w:r>
    </w:p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>для специальности 5В080200-ТППЖ на 2017-2018 учебный год</w:t>
      </w:r>
    </w:p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</w:p>
    <w:p w:rsidR="0035376A" w:rsidRPr="0035376A" w:rsidRDefault="0035376A" w:rsidP="0035376A">
      <w:pPr>
        <w:pStyle w:val="a3"/>
        <w:jc w:val="both"/>
      </w:pP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r w:rsidRPr="0035376A">
        <w:t>Современные проблемы биотехнологии воспроизводства в животноводстве в связи с переходом отрасли на рыночные условия экономики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Трансляция 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r w:rsidRPr="0035376A">
        <w:rPr>
          <w:bCs/>
        </w:rPr>
        <w:t>Основы биологии размножения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Современное состояние, проблемы и практические достижения биотехнологии в РК и мире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Биот</w:t>
      </w:r>
      <w:r w:rsidR="00185830">
        <w:t>ехнология воспроизводства стада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Транскрипция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lang w:val="kk-KZ"/>
        </w:rPr>
      </w:pPr>
      <w:r w:rsidRPr="0035376A">
        <w:rPr>
          <w:lang w:val="kk-KZ"/>
        </w:rPr>
        <w:t>История развития и этапы становления науки «Биотехнологии»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bCs/>
        </w:rPr>
      </w:pPr>
      <w:r w:rsidRPr="0035376A">
        <w:rPr>
          <w:bCs/>
        </w:rPr>
        <w:t>Генная инженерия в животноводстве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 xml:space="preserve">Факторы, влияющие на уровень </w:t>
      </w:r>
      <w:proofErr w:type="spellStart"/>
      <w:r w:rsidRPr="0035376A">
        <w:rPr>
          <w:color w:val="000000"/>
          <w:spacing w:val="1"/>
        </w:rPr>
        <w:t>суперовуляции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Генетический код. Расшифровка кода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Организация работы лаборатории биотехнологии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Факторы, влияющие на выживаемость эмбрионов и их развитие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proofErr w:type="spellStart"/>
      <w:r w:rsidRPr="0035376A">
        <w:rPr>
          <w:bCs/>
        </w:rPr>
        <w:t>Суперовуляция</w:t>
      </w:r>
      <w:proofErr w:type="spellEnd"/>
      <w:r w:rsidRPr="0035376A">
        <w:rPr>
          <w:bCs/>
        </w:rPr>
        <w:t xml:space="preserve"> и осеменение самок – доноров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rStyle w:val="a4"/>
          <w:i w:val="0"/>
        </w:rPr>
      </w:pPr>
      <w:r w:rsidRPr="0035376A">
        <w:t>Репликация ДНК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Влияние на сперму физических и химических факторов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Сельскохозяйственные животные, как объект исследований в лаборатории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Режимы замораживания и оттаивания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 xml:space="preserve">Трансплантация ядер в </w:t>
      </w:r>
      <w:proofErr w:type="spellStart"/>
      <w:r w:rsidRPr="0035376A">
        <w:t>энуклеированные</w:t>
      </w:r>
      <w:proofErr w:type="spellEnd"/>
      <w:r w:rsidRPr="0035376A">
        <w:t xml:space="preserve"> яйцеклетки</w:t>
      </w:r>
    </w:p>
    <w:p w:rsidR="0035376A" w:rsidRPr="0035376A" w:rsidRDefault="0035376A" w:rsidP="0035376A">
      <w:pPr>
        <w:pStyle w:val="1"/>
        <w:numPr>
          <w:ilvl w:val="0"/>
          <w:numId w:val="1"/>
        </w:numPr>
        <w:spacing w:befor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35376A">
        <w:rPr>
          <w:rFonts w:ascii="Times New Roman" w:hAnsi="Times New Roman"/>
          <w:b w:val="0"/>
          <w:color w:val="auto"/>
          <w:sz w:val="24"/>
          <w:szCs w:val="24"/>
        </w:rPr>
        <w:t xml:space="preserve">Векторы клонирования. Виды векторов: </w:t>
      </w:r>
      <w:proofErr w:type="spellStart"/>
      <w:r w:rsidRPr="0035376A">
        <w:rPr>
          <w:rFonts w:ascii="Times New Roman" w:hAnsi="Times New Roman"/>
          <w:b w:val="0"/>
          <w:color w:val="auto"/>
          <w:sz w:val="24"/>
          <w:szCs w:val="24"/>
        </w:rPr>
        <w:t>фаговые</w:t>
      </w:r>
      <w:proofErr w:type="spellEnd"/>
      <w:r w:rsidRPr="0035376A">
        <w:rPr>
          <w:rFonts w:ascii="Times New Roman" w:hAnsi="Times New Roman"/>
          <w:b w:val="0"/>
          <w:color w:val="auto"/>
          <w:sz w:val="24"/>
          <w:szCs w:val="24"/>
        </w:rPr>
        <w:t xml:space="preserve">, </w:t>
      </w:r>
      <w:proofErr w:type="spellStart"/>
      <w:r w:rsidRPr="0035376A">
        <w:rPr>
          <w:rFonts w:ascii="Times New Roman" w:hAnsi="Times New Roman"/>
          <w:b w:val="0"/>
          <w:color w:val="auto"/>
          <w:sz w:val="24"/>
          <w:szCs w:val="24"/>
        </w:rPr>
        <w:t>плазмидные</w:t>
      </w:r>
      <w:proofErr w:type="spellEnd"/>
      <w:r w:rsidRPr="0035376A">
        <w:rPr>
          <w:rFonts w:ascii="Times New Roman" w:hAnsi="Times New Roman"/>
          <w:b w:val="0"/>
          <w:color w:val="auto"/>
          <w:sz w:val="24"/>
          <w:szCs w:val="24"/>
        </w:rPr>
        <w:t xml:space="preserve">, </w:t>
      </w:r>
      <w:proofErr w:type="spellStart"/>
      <w:r w:rsidRPr="0035376A">
        <w:rPr>
          <w:rFonts w:ascii="Times New Roman" w:hAnsi="Times New Roman"/>
          <w:b w:val="0"/>
          <w:color w:val="auto"/>
          <w:sz w:val="24"/>
          <w:szCs w:val="24"/>
        </w:rPr>
        <w:t>космидные</w:t>
      </w:r>
      <w:proofErr w:type="spellEnd"/>
      <w:r w:rsidRPr="0035376A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Лабораторная посуда. Правила работы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7208F5">
        <w:rPr>
          <w:color w:val="000000"/>
          <w:spacing w:val="1"/>
        </w:rPr>
        <w:t xml:space="preserve">Биологический контроль сред и определение выживаемости </w:t>
      </w:r>
      <w:r w:rsidR="007208F5">
        <w:rPr>
          <w:color w:val="000000"/>
          <w:spacing w:val="1"/>
        </w:rPr>
        <w:t xml:space="preserve"> </w:t>
      </w:r>
      <w:r w:rsidRPr="007208F5">
        <w:rPr>
          <w:color w:val="000000"/>
          <w:spacing w:val="1"/>
        </w:rPr>
        <w:t>сперматозоидов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bCs/>
        </w:rPr>
      </w:pPr>
      <w:r w:rsidRPr="0035376A">
        <w:rPr>
          <w:lang w:val="kk-KZ"/>
        </w:rPr>
        <w:t>Генная инженерия как ветвь прикладной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>Типы лабораторий по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bCs/>
        </w:rPr>
      </w:pPr>
      <w:proofErr w:type="spellStart"/>
      <w:r w:rsidRPr="0035376A">
        <w:t>Эмбриоконсервация</w:t>
      </w:r>
      <w:proofErr w:type="spellEnd"/>
      <w:r w:rsidRPr="0035376A">
        <w:t xml:space="preserve">. </w:t>
      </w:r>
      <w:proofErr w:type="spellStart"/>
      <w:r w:rsidRPr="0035376A">
        <w:t>Криотехника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proofErr w:type="spellStart"/>
      <w:r w:rsidRPr="0035376A">
        <w:t>Клональное</w:t>
      </w:r>
      <w:proofErr w:type="spellEnd"/>
      <w:r w:rsidRPr="0035376A">
        <w:t xml:space="preserve"> размножение сельскохозяйственных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Генетическое разнообразие и генетическая изменчивость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Правила работы в лаборатории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lang w:val="kk-KZ"/>
        </w:rPr>
      </w:pPr>
      <w:r w:rsidRPr="0035376A">
        <w:t xml:space="preserve">Метод  </w:t>
      </w:r>
      <w:proofErr w:type="spellStart"/>
      <w:r w:rsidRPr="0035376A">
        <w:t>лапаратомии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rStyle w:val="a4"/>
          <w:i w:val="0"/>
        </w:rPr>
      </w:pPr>
      <w:r w:rsidRPr="0035376A">
        <w:t xml:space="preserve">Оплодотворение  и </w:t>
      </w:r>
      <w:r w:rsidRPr="0035376A">
        <w:rPr>
          <w:i/>
        </w:rPr>
        <w:t>к</w:t>
      </w:r>
      <w:r w:rsidRPr="0035376A">
        <w:rPr>
          <w:rStyle w:val="a4"/>
          <w:i w:val="0"/>
        </w:rPr>
        <w:t>ультивирование гамет</w:t>
      </w:r>
      <w:r w:rsidRPr="0035376A">
        <w:rPr>
          <w:rStyle w:val="a4"/>
        </w:rPr>
        <w:t xml:space="preserve"> </w:t>
      </w:r>
      <w:proofErr w:type="spellStart"/>
      <w:r w:rsidRPr="0035376A">
        <w:t>in</w:t>
      </w:r>
      <w:proofErr w:type="spellEnd"/>
      <w:r w:rsidRPr="0035376A">
        <w:t xml:space="preserve"> </w:t>
      </w:r>
      <w:proofErr w:type="spellStart"/>
      <w:r w:rsidRPr="0035376A">
        <w:t>vitro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 xml:space="preserve">Способы производства </w:t>
      </w:r>
      <w:proofErr w:type="spellStart"/>
      <w:r w:rsidRPr="0035376A">
        <w:t>рекомбинантного</w:t>
      </w:r>
      <w:proofErr w:type="spellEnd"/>
      <w:r w:rsidRPr="0035376A">
        <w:t xml:space="preserve"> белка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rStyle w:val="20"/>
          <w:rFonts w:eastAsia="Calibri"/>
          <w:b w:val="0"/>
          <w:i/>
          <w:sz w:val="24"/>
          <w:szCs w:val="24"/>
          <w:lang w:val="kk-KZ"/>
        </w:rPr>
      </w:pPr>
      <w:r w:rsidRPr="0035376A">
        <w:t>Методы  биотехнологии в животноводстве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proofErr w:type="spellStart"/>
      <w:r w:rsidRPr="0035376A">
        <w:t>Эмбриокультурные</w:t>
      </w:r>
      <w:proofErr w:type="spellEnd"/>
      <w:r w:rsidRPr="0035376A">
        <w:t xml:space="preserve"> </w:t>
      </w:r>
      <w:proofErr w:type="spellStart"/>
      <w:r w:rsidRPr="0035376A">
        <w:t>биотехнологические</w:t>
      </w:r>
      <w:proofErr w:type="spellEnd"/>
      <w:r w:rsidRPr="0035376A">
        <w:t xml:space="preserve"> исследования в животноводстве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rPr>
          <w:color w:val="000000"/>
          <w:spacing w:val="1"/>
        </w:rPr>
        <w:t>Физиология репродукции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Роль Казахстанских учёных в селекции и биотехнологии с/</w:t>
      </w:r>
      <w:proofErr w:type="spellStart"/>
      <w:r w:rsidRPr="0035376A">
        <w:t>х</w:t>
      </w:r>
      <w:proofErr w:type="spellEnd"/>
      <w:r w:rsidRPr="0035376A">
        <w:t xml:space="preserve"> животных.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Клеточная инженерия в животноводстве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Пересадка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  <w:lang w:val="kk-KZ"/>
        </w:rPr>
      </w:pPr>
      <w:r w:rsidRPr="0035376A">
        <w:t>Трансплантация эмбрионов – как способ ускоренного размножения потомства ценных генотипов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Гормоны репродукции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 xml:space="preserve">Оплодотворение и </w:t>
      </w:r>
      <w:proofErr w:type="spellStart"/>
      <w:r w:rsidRPr="0035376A">
        <w:rPr>
          <w:color w:val="000000"/>
          <w:spacing w:val="1"/>
        </w:rPr>
        <w:t>партогенез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 xml:space="preserve">Регулирование пола при оплодотворении </w:t>
      </w:r>
      <w:proofErr w:type="spellStart"/>
      <w:r w:rsidRPr="0035376A">
        <w:t>invitro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</w:pPr>
      <w:proofErr w:type="spellStart"/>
      <w:r w:rsidRPr="0035376A">
        <w:t>Ферменты-рестрикты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Онтогенез на клеточном уровне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>Оценка гамет и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Технология трансплантации ядер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rPr>
          <w:lang w:val="kk-KZ"/>
        </w:rPr>
        <w:t>Мейоз</w:t>
      </w:r>
      <w:r w:rsidRPr="0035376A">
        <w:t>.</w:t>
      </w:r>
      <w:r w:rsidRPr="0035376A">
        <w:rPr>
          <w:lang w:val="kk-KZ"/>
        </w:rPr>
        <w:t xml:space="preserve"> Анализ мейоза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proofErr w:type="spellStart"/>
      <w:r w:rsidRPr="0035376A">
        <w:t>Полимеразная</w:t>
      </w:r>
      <w:proofErr w:type="spellEnd"/>
      <w:r w:rsidRPr="0035376A">
        <w:t xml:space="preserve"> цепная реакция (ПЦР)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rPr>
          <w:bCs/>
        </w:rPr>
        <w:t xml:space="preserve">Комплекс приборов для проведения биологических и </w:t>
      </w:r>
      <w:proofErr w:type="spellStart"/>
      <w:r w:rsidRPr="0035376A">
        <w:rPr>
          <w:bCs/>
        </w:rPr>
        <w:t>биотехнологических</w:t>
      </w:r>
      <w:proofErr w:type="spellEnd"/>
      <w:r w:rsidRPr="0035376A">
        <w:rPr>
          <w:bCs/>
        </w:rPr>
        <w:t xml:space="preserve"> исследований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rPr>
          <w:lang w:val="kk-KZ"/>
        </w:rPr>
        <w:t>Митоз. Анализ митоза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 xml:space="preserve">Агрегационный метод получения </w:t>
      </w:r>
      <w:proofErr w:type="spellStart"/>
      <w:r w:rsidRPr="0035376A">
        <w:t>химерных</w:t>
      </w:r>
      <w:proofErr w:type="spellEnd"/>
      <w:r w:rsidRPr="0035376A">
        <w:t xml:space="preserve">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rStyle w:val="a4"/>
          <w:bCs/>
          <w:i w:val="0"/>
          <w:iCs w:val="0"/>
        </w:rPr>
      </w:pPr>
      <w:r w:rsidRPr="0035376A">
        <w:rPr>
          <w:rStyle w:val="a4"/>
          <w:i w:val="0"/>
          <w:lang w:val="kk-KZ"/>
        </w:rPr>
        <w:t>Криобанк гамет и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lastRenderedPageBreak/>
        <w:t>Лабораторная посуда правила работы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 xml:space="preserve">Инъекционный метод получения </w:t>
      </w:r>
      <w:proofErr w:type="spellStart"/>
      <w:r w:rsidR="00185830" w:rsidRPr="0035376A">
        <w:t>химерных</w:t>
      </w:r>
      <w:proofErr w:type="spellEnd"/>
      <w:r w:rsidR="00185830" w:rsidRPr="0035376A">
        <w:t xml:space="preserve"> </w:t>
      </w:r>
      <w:r w:rsidRPr="0035376A">
        <w:t>животных</w:t>
      </w:r>
    </w:p>
    <w:p w:rsidR="0035376A" w:rsidRPr="0035376A" w:rsidRDefault="00185830" w:rsidP="0035376A">
      <w:pPr>
        <w:pStyle w:val="a3"/>
        <w:numPr>
          <w:ilvl w:val="0"/>
          <w:numId w:val="1"/>
        </w:numPr>
      </w:pPr>
      <w:r>
        <w:t xml:space="preserve">Отбор самцов производителей,  самок доноров и </w:t>
      </w:r>
      <w:proofErr w:type="spellStart"/>
      <w:r w:rsidR="0035376A" w:rsidRPr="0035376A">
        <w:t>самок-рецепиентов</w:t>
      </w:r>
      <w:proofErr w:type="spellEnd"/>
    </w:p>
    <w:p w:rsidR="0035376A" w:rsidRPr="007208F5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7208F5">
        <w:rPr>
          <w:color w:val="000000"/>
          <w:spacing w:val="1"/>
        </w:rPr>
        <w:t>Оценка жизнеспособности консервированного материала (</w:t>
      </w:r>
      <w:proofErr w:type="spellStart"/>
      <w:r w:rsidRPr="007208F5">
        <w:rPr>
          <w:color w:val="000000"/>
          <w:spacing w:val="1"/>
        </w:rPr>
        <w:t>семяпродукция</w:t>
      </w:r>
      <w:proofErr w:type="spellEnd"/>
      <w:r w:rsidRPr="007208F5">
        <w:rPr>
          <w:color w:val="000000"/>
          <w:spacing w:val="1"/>
        </w:rPr>
        <w:t xml:space="preserve">, </w:t>
      </w:r>
      <w:r w:rsidR="007208F5">
        <w:rPr>
          <w:color w:val="000000"/>
          <w:spacing w:val="1"/>
        </w:rPr>
        <w:t xml:space="preserve"> </w:t>
      </w:r>
      <w:r w:rsidRPr="007208F5">
        <w:rPr>
          <w:color w:val="000000"/>
          <w:spacing w:val="1"/>
        </w:rPr>
        <w:t>эмбрионы)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proofErr w:type="spellStart"/>
      <w:r w:rsidRPr="0035376A">
        <w:t>Рекомбинантная</w:t>
      </w:r>
      <w:proofErr w:type="spellEnd"/>
      <w:r w:rsidRPr="0035376A">
        <w:t xml:space="preserve"> ДНК. Применение, значение в развитии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Регулирование соотношения полов путем размножения </w:t>
      </w:r>
      <w:r w:rsidRPr="007208F5">
        <w:rPr>
          <w:lang w:val="en-US"/>
        </w:rPr>
        <w:t>X</w:t>
      </w:r>
      <w:r w:rsidRPr="0035376A">
        <w:t xml:space="preserve">- и  </w:t>
      </w:r>
      <w:r w:rsidRPr="007208F5">
        <w:rPr>
          <w:lang w:val="en-US"/>
        </w:rPr>
        <w:t>Y</w:t>
      </w:r>
      <w:r w:rsidRPr="0035376A">
        <w:t>-  хромосомных сперматозоидов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Осеменение самок-доноров.  Требования, предъявляемые к </w:t>
      </w:r>
      <w:proofErr w:type="spellStart"/>
      <w:r w:rsidRPr="0035376A">
        <w:t>семяпродукции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Норма овуляции и уровень </w:t>
      </w:r>
      <w:proofErr w:type="spellStart"/>
      <w:r w:rsidRPr="0035376A">
        <w:t>суперовуляции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bCs/>
        </w:rPr>
      </w:pPr>
      <w:r w:rsidRPr="0035376A">
        <w:t>Молекулярная диагностика как основы генной  терапии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bCs/>
        </w:rPr>
      </w:pPr>
      <w:r w:rsidRPr="0035376A">
        <w:rPr>
          <w:bCs/>
        </w:rPr>
        <w:t>Биологическая сущность половых клеток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Синхронизация охоты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Лабораторная посуда. Правила работы в лаборатории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Молекулярная биотехнология как составная часть сельскохозяйственной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rStyle w:val="a4"/>
          <w:i w:val="0"/>
          <w:iCs w:val="0"/>
        </w:rPr>
      </w:pPr>
      <w:proofErr w:type="spellStart"/>
      <w:r w:rsidRPr="0035376A">
        <w:rPr>
          <w:rStyle w:val="a4"/>
          <w:i w:val="0"/>
        </w:rPr>
        <w:t>Фолликулогенез</w:t>
      </w:r>
      <w:proofErr w:type="spellEnd"/>
      <w:r w:rsidRPr="0035376A">
        <w:rPr>
          <w:rStyle w:val="a4"/>
          <w:i w:val="0"/>
        </w:rPr>
        <w:t xml:space="preserve"> и овуляция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Метод гибридизации соматических клеток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Выход эмбрионов от </w:t>
      </w:r>
      <w:proofErr w:type="spellStart"/>
      <w:r w:rsidRPr="0035376A">
        <w:t>суперовулирующих</w:t>
      </w:r>
      <w:proofErr w:type="spellEnd"/>
      <w:r w:rsidRPr="0035376A">
        <w:t xml:space="preserve"> доноров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Предмет и основные понятия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Селекция и отбор гамет и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r w:rsidRPr="0035376A">
        <w:t xml:space="preserve">Факторы, влияющие на эффективность  гормонов вызывания </w:t>
      </w:r>
      <w:proofErr w:type="spellStart"/>
      <w:r w:rsidRPr="0035376A">
        <w:t>суперовуляции</w:t>
      </w:r>
      <w:proofErr w:type="spellEnd"/>
      <w:r w:rsidRPr="0035376A">
        <w:t xml:space="preserve"> и оплодотворение клеток у самок различных видов с.-х.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Биотехнология и ее связь с другими науками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proofErr w:type="spellStart"/>
      <w:r w:rsidRPr="0035376A">
        <w:t>Трансгенные</w:t>
      </w:r>
      <w:proofErr w:type="spellEnd"/>
      <w:r w:rsidRPr="0035376A">
        <w:t xml:space="preserve"> сельскохозяйственные животные. Методы получения </w:t>
      </w:r>
      <w:proofErr w:type="spellStart"/>
      <w:r w:rsidRPr="0035376A">
        <w:t>трансгенных</w:t>
      </w:r>
      <w:proofErr w:type="spellEnd"/>
      <w:r w:rsidRPr="0035376A">
        <w:t xml:space="preserve">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Применение гормонов при трансплантации эмбрионов с/</w:t>
      </w:r>
      <w:proofErr w:type="spellStart"/>
      <w:r w:rsidRPr="0035376A">
        <w:t>х</w:t>
      </w:r>
      <w:proofErr w:type="spellEnd"/>
      <w:r w:rsidRPr="0035376A">
        <w:t xml:space="preserve">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r w:rsidRPr="0035376A">
        <w:t>Генетический паспорт породы.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 xml:space="preserve">Взаимодействие  между донором, эмбрионом, реципиентом и </w:t>
      </w:r>
      <w:proofErr w:type="spellStart"/>
      <w:r w:rsidRPr="0035376A">
        <w:t>трансплантантом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proofErr w:type="spellStart"/>
      <w:r w:rsidRPr="0035376A">
        <w:t>Биотехнологические</w:t>
      </w:r>
      <w:proofErr w:type="spellEnd"/>
      <w:r w:rsidRPr="0035376A">
        <w:t xml:space="preserve"> препараты: вакцины, антибиотики, </w:t>
      </w:r>
      <w:proofErr w:type="spellStart"/>
      <w:r w:rsidRPr="0035376A">
        <w:t>моноклональные</w:t>
      </w:r>
      <w:proofErr w:type="spellEnd"/>
      <w:r w:rsidRPr="0035376A">
        <w:t xml:space="preserve"> антитела и другие лекарственные препараты.</w:t>
      </w:r>
    </w:p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7208F5" w:rsidRDefault="007208F5" w:rsidP="0035376A">
      <w:r>
        <w:t xml:space="preserve">           </w:t>
      </w:r>
    </w:p>
    <w:p w:rsidR="007208F5" w:rsidRDefault="007208F5" w:rsidP="0035376A"/>
    <w:p w:rsidR="007208F5" w:rsidRDefault="007208F5" w:rsidP="0035376A"/>
    <w:p w:rsidR="007208F5" w:rsidRDefault="007208F5" w:rsidP="0035376A"/>
    <w:p w:rsidR="0035376A" w:rsidRDefault="007208F5" w:rsidP="0035376A">
      <w:r>
        <w:t xml:space="preserve">            </w:t>
      </w:r>
      <w:r w:rsidR="0035376A" w:rsidRPr="0035376A">
        <w:t xml:space="preserve">Составитель:                                                               </w:t>
      </w:r>
      <w:proofErr w:type="spellStart"/>
      <w:r w:rsidR="0035376A" w:rsidRPr="0035376A">
        <w:t>А.Досумова</w:t>
      </w:r>
      <w:proofErr w:type="spellEnd"/>
    </w:p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p w:rsidR="007B61FB" w:rsidRDefault="007B61FB" w:rsidP="0035376A"/>
    <w:sectPr w:rsidR="007B61FB" w:rsidSect="0035376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5592"/>
    <w:multiLevelType w:val="hybridMultilevel"/>
    <w:tmpl w:val="D67016AC"/>
    <w:lvl w:ilvl="0" w:tplc="FB98B3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504F3"/>
    <w:multiLevelType w:val="hybridMultilevel"/>
    <w:tmpl w:val="B6C2B692"/>
    <w:lvl w:ilvl="0" w:tplc="5B1492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B740B"/>
    <w:multiLevelType w:val="hybridMultilevel"/>
    <w:tmpl w:val="909C5990"/>
    <w:lvl w:ilvl="0" w:tplc="59D823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B3A9C"/>
    <w:multiLevelType w:val="hybridMultilevel"/>
    <w:tmpl w:val="85800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820BD"/>
    <w:multiLevelType w:val="hybridMultilevel"/>
    <w:tmpl w:val="2690BB94"/>
    <w:lvl w:ilvl="0" w:tplc="7E24C7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0234A"/>
    <w:multiLevelType w:val="hybridMultilevel"/>
    <w:tmpl w:val="46164224"/>
    <w:lvl w:ilvl="0" w:tplc="7B4E06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60A21"/>
    <w:multiLevelType w:val="hybridMultilevel"/>
    <w:tmpl w:val="B08A3C52"/>
    <w:lvl w:ilvl="0" w:tplc="14A8E70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66E87"/>
    <w:multiLevelType w:val="hybridMultilevel"/>
    <w:tmpl w:val="07489594"/>
    <w:lvl w:ilvl="0" w:tplc="50C88DA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80A4A"/>
    <w:multiLevelType w:val="hybridMultilevel"/>
    <w:tmpl w:val="FC0CF452"/>
    <w:lvl w:ilvl="0" w:tplc="677C7A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F6FD3"/>
    <w:multiLevelType w:val="hybridMultilevel"/>
    <w:tmpl w:val="CC6CCD2C"/>
    <w:lvl w:ilvl="0" w:tplc="1DB887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51B57"/>
    <w:multiLevelType w:val="hybridMultilevel"/>
    <w:tmpl w:val="6CF2D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128DC"/>
    <w:multiLevelType w:val="hybridMultilevel"/>
    <w:tmpl w:val="1604D9A6"/>
    <w:lvl w:ilvl="0" w:tplc="77E656D8">
      <w:start w:val="1"/>
      <w:numFmt w:val="decimal"/>
      <w:lvlText w:val="%1."/>
      <w:lvlJc w:val="left"/>
      <w:pPr>
        <w:ind w:left="1020" w:hanging="6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B018D"/>
    <w:multiLevelType w:val="hybridMultilevel"/>
    <w:tmpl w:val="C5A28964"/>
    <w:lvl w:ilvl="0" w:tplc="9F4EDF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637CB2"/>
    <w:multiLevelType w:val="hybridMultilevel"/>
    <w:tmpl w:val="2390948A"/>
    <w:lvl w:ilvl="0" w:tplc="91BC4D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803A0"/>
    <w:multiLevelType w:val="hybridMultilevel"/>
    <w:tmpl w:val="0AE07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0C7E82"/>
    <w:multiLevelType w:val="hybridMultilevel"/>
    <w:tmpl w:val="104809EA"/>
    <w:lvl w:ilvl="0" w:tplc="7CD44D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E3664B"/>
    <w:multiLevelType w:val="hybridMultilevel"/>
    <w:tmpl w:val="CBAAE6D0"/>
    <w:lvl w:ilvl="0" w:tplc="4EEAE7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033E4"/>
    <w:multiLevelType w:val="hybridMultilevel"/>
    <w:tmpl w:val="13C8229C"/>
    <w:lvl w:ilvl="0" w:tplc="20ACE356">
      <w:start w:val="1"/>
      <w:numFmt w:val="decimal"/>
      <w:lvlText w:val="%1."/>
      <w:lvlJc w:val="left"/>
      <w:pPr>
        <w:ind w:left="750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A44C98"/>
    <w:multiLevelType w:val="hybridMultilevel"/>
    <w:tmpl w:val="FEB8A34C"/>
    <w:lvl w:ilvl="0" w:tplc="3F6EED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59034A"/>
    <w:multiLevelType w:val="hybridMultilevel"/>
    <w:tmpl w:val="D2689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766908"/>
    <w:multiLevelType w:val="hybridMultilevel"/>
    <w:tmpl w:val="23E08D78"/>
    <w:lvl w:ilvl="0" w:tplc="88B4CE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8A73B9"/>
    <w:multiLevelType w:val="hybridMultilevel"/>
    <w:tmpl w:val="8430CA20"/>
    <w:lvl w:ilvl="0" w:tplc="95601B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23DD6"/>
    <w:multiLevelType w:val="hybridMultilevel"/>
    <w:tmpl w:val="AD36A010"/>
    <w:lvl w:ilvl="0" w:tplc="F5FAF9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60731"/>
    <w:multiLevelType w:val="hybridMultilevel"/>
    <w:tmpl w:val="4AECB8E2"/>
    <w:lvl w:ilvl="0" w:tplc="5EAA06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467EC2"/>
    <w:multiLevelType w:val="hybridMultilevel"/>
    <w:tmpl w:val="317A924C"/>
    <w:lvl w:ilvl="0" w:tplc="E83252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F515A4"/>
    <w:multiLevelType w:val="hybridMultilevel"/>
    <w:tmpl w:val="D2689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F04B1"/>
    <w:multiLevelType w:val="hybridMultilevel"/>
    <w:tmpl w:val="0DD89B34"/>
    <w:lvl w:ilvl="0" w:tplc="F09670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21"/>
  </w:num>
  <w:num w:numId="4">
    <w:abstractNumId w:val="7"/>
  </w:num>
  <w:num w:numId="5">
    <w:abstractNumId w:val="2"/>
  </w:num>
  <w:num w:numId="6">
    <w:abstractNumId w:val="6"/>
  </w:num>
  <w:num w:numId="7">
    <w:abstractNumId w:val="14"/>
  </w:num>
  <w:num w:numId="8">
    <w:abstractNumId w:val="10"/>
  </w:num>
  <w:num w:numId="9">
    <w:abstractNumId w:val="23"/>
  </w:num>
  <w:num w:numId="10">
    <w:abstractNumId w:val="15"/>
  </w:num>
  <w:num w:numId="11">
    <w:abstractNumId w:val="22"/>
  </w:num>
  <w:num w:numId="12">
    <w:abstractNumId w:val="1"/>
  </w:num>
  <w:num w:numId="13">
    <w:abstractNumId w:val="3"/>
  </w:num>
  <w:num w:numId="14">
    <w:abstractNumId w:val="17"/>
  </w:num>
  <w:num w:numId="15">
    <w:abstractNumId w:val="20"/>
  </w:num>
  <w:num w:numId="16">
    <w:abstractNumId w:val="4"/>
  </w:num>
  <w:num w:numId="17">
    <w:abstractNumId w:val="9"/>
  </w:num>
  <w:num w:numId="18">
    <w:abstractNumId w:val="13"/>
  </w:num>
  <w:num w:numId="19">
    <w:abstractNumId w:val="18"/>
  </w:num>
  <w:num w:numId="20">
    <w:abstractNumId w:val="5"/>
  </w:num>
  <w:num w:numId="21">
    <w:abstractNumId w:val="26"/>
  </w:num>
  <w:num w:numId="22">
    <w:abstractNumId w:val="8"/>
  </w:num>
  <w:num w:numId="23">
    <w:abstractNumId w:val="0"/>
  </w:num>
  <w:num w:numId="24">
    <w:abstractNumId w:val="16"/>
  </w:num>
  <w:num w:numId="25">
    <w:abstractNumId w:val="24"/>
  </w:num>
  <w:num w:numId="26">
    <w:abstractNumId w:val="12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5376A"/>
    <w:rsid w:val="00185830"/>
    <w:rsid w:val="002E45CC"/>
    <w:rsid w:val="0035376A"/>
    <w:rsid w:val="00615B83"/>
    <w:rsid w:val="006360AB"/>
    <w:rsid w:val="007208F5"/>
    <w:rsid w:val="00752290"/>
    <w:rsid w:val="007B61FB"/>
    <w:rsid w:val="00B41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37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37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76A"/>
    <w:pPr>
      <w:ind w:left="720"/>
      <w:contextualSpacing/>
    </w:pPr>
  </w:style>
  <w:style w:type="character" w:styleId="a4">
    <w:name w:val="Emphasis"/>
    <w:qFormat/>
    <w:rsid w:val="0035376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5376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537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ody Text"/>
    <w:basedOn w:val="a"/>
    <w:link w:val="a6"/>
    <w:rsid w:val="0035376A"/>
    <w:rPr>
      <w:sz w:val="28"/>
    </w:rPr>
  </w:style>
  <w:style w:type="character" w:customStyle="1" w:styleId="a6">
    <w:name w:val="Основной текст Знак"/>
    <w:basedOn w:val="a0"/>
    <w:link w:val="a5"/>
    <w:rsid w:val="0035376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584</Words>
  <Characters>3332</Characters>
  <Application>Microsoft Office Word</Application>
  <DocSecurity>0</DocSecurity>
  <Lines>27</Lines>
  <Paragraphs>7</Paragraphs>
  <ScaleCrop>false</ScaleCrop>
  <Company/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6</cp:revision>
  <cp:lastPrinted>2017-11-19T09:16:00Z</cp:lastPrinted>
  <dcterms:created xsi:type="dcterms:W3CDTF">2017-11-22T06:55:00Z</dcterms:created>
  <dcterms:modified xsi:type="dcterms:W3CDTF">2018-04-10T19:49:00Z</dcterms:modified>
</cp:coreProperties>
</file>